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color w:val="000000"/>
          <w:highlight w:val="white"/>
        </w:rPr>
      </w:pPr>
      <w:r w:rsidDel="00000000" w:rsidR="00000000" w:rsidRPr="00000000">
        <w:rPr/>
        <w:drawing>
          <wp:inline distB="0" distT="0" distL="0" distR="0">
            <wp:extent cx="2895600" cy="93345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bookmarkStart w:colFirst="0" w:colLast="0" w:name="_heading=h.nz6d058taz58" w:id="1"/>
      <w:bookmarkEnd w:id="1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Agenda vergadering MR de Tovercirkel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dinsdag 10 juni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Tijd</w:t>
        <w:tab/>
        <w:t xml:space="preserve">: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 – 2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ufo37jql1sg1" w:id="2"/>
      <w:bookmarkEnd w:id="2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Agenda</w:t>
      </w:r>
    </w:p>
    <w:tbl>
      <w:tblPr>
        <w:tblStyle w:val="Table1"/>
        <w:tblW w:w="10080.0" w:type="dxa"/>
        <w:jc w:val="left"/>
        <w:tblInd w:w="43.0" w:type="dxa"/>
        <w:tblLayout w:type="fixed"/>
        <w:tblLook w:val="0000"/>
      </w:tblPr>
      <w:tblGrid>
        <w:gridCol w:w="9570"/>
        <w:gridCol w:w="510"/>
        <w:tblGridChange w:id="0">
          <w:tblGrid>
            <w:gridCol w:w="9570"/>
            <w:gridCol w:w="51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Vaststellen jaarverslag 2024-2025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Akkoord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673.9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1"/>
              <w:widowControl w:val="0"/>
              <w:numPr>
                <w:ilvl w:val="0"/>
                <w:numId w:val="1"/>
              </w:numPr>
              <w:ind w:left="754" w:hanging="397"/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Jaarrekening ouderbijdrage 2024-2025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Sabine regelt kascontrole -&gt; Actie Sabine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673.9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widowControl w:val="0"/>
              <w:numPr>
                <w:ilvl w:val="0"/>
                <w:numId w:val="1"/>
              </w:numPr>
              <w:ind w:left="754" w:hanging="397"/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Begroting ouderbijdrage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54" w:firstLine="0"/>
              <w:rPr/>
            </w:pPr>
            <w:r w:rsidDel="00000000" w:rsidR="00000000" w:rsidRPr="00000000">
              <w:rPr>
                <w:rtl w:val="0"/>
              </w:rPr>
              <w:t xml:space="preserve">Begroting MR vaststellen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spacing w:line="240" w:lineRule="auto"/>
              <w:ind w:left="1151" w:hanging="397.00000000000017"/>
              <w:rPr/>
            </w:pPr>
            <w:bookmarkStart w:colFirst="0" w:colLast="0" w:name="_heading=h.uctoqft69ngs" w:id="3"/>
            <w:bookmarkEnd w:id="3"/>
            <w:r w:rsidDel="00000000" w:rsidR="00000000" w:rsidRPr="00000000">
              <w:rPr>
                <w:rtl w:val="0"/>
              </w:rPr>
              <w:t xml:space="preserve">Wat zijn belangrijke aanpassingen voor volgend jaar?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1"/>
              </w:numPr>
              <w:spacing w:line="240" w:lineRule="auto"/>
              <w:ind w:left="1151" w:hanging="397.00000000000017"/>
              <w:rPr/>
            </w:pPr>
            <w:bookmarkStart w:colFirst="0" w:colLast="0" w:name="_heading=h.ronfwwnvswoq" w:id="4"/>
            <w:bookmarkEnd w:id="4"/>
            <w:r w:rsidDel="00000000" w:rsidR="00000000" w:rsidRPr="00000000">
              <w:rPr>
                <w:rtl w:val="0"/>
              </w:rPr>
              <w:t xml:space="preserve">Vaststellen ouderbijdrage</w:t>
            </w:r>
          </w:p>
          <w:p w:rsidR="00000000" w:rsidDel="00000000" w:rsidP="00000000" w:rsidRDefault="00000000" w:rsidRPr="00000000" w14:paraId="00000012">
            <w:pPr>
              <w:numPr>
                <w:ilvl w:val="2"/>
                <w:numId w:val="1"/>
              </w:numPr>
              <w:spacing w:line="240" w:lineRule="auto"/>
              <w:ind w:left="1548" w:hanging="397"/>
              <w:rPr>
                <w:u w:val="none"/>
              </w:rPr>
            </w:pPr>
            <w:bookmarkStart w:colFirst="0" w:colLast="0" w:name="_heading=h.loxjip8mct6c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Voorbereiden ouderavond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 gaat presentatie MR voorbereiden. -&gt; Acite Mark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Sabine maakt definitieve financiële afrekening 2024/2025 -&gt; Actie Sabine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Sabine maakt definitieve begroting 2025/2026 -&gt; Actie Sabine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zdbgl9am65bv" w:id="6"/>
            <w:bookmarkEnd w:id="6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Rondvraag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bookmarkStart w:colFirst="0" w:colLast="0" w:name="_heading=h.u15g9mgxms2q" w:id="7"/>
            <w:bookmarkEnd w:id="7"/>
            <w:r w:rsidDel="00000000" w:rsidR="00000000" w:rsidRPr="00000000">
              <w:rPr>
                <w:rtl w:val="0"/>
              </w:rPr>
              <w:t xml:space="preserve">Mark gaat stukje aanleveren over cafe voor nieuwesbrief.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i62s865d75b" w:id="8"/>
            <w:bookmarkEnd w:id="8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Communicatie</w:t>
            </w:r>
          </w:p>
          <w:p w:rsidR="00000000" w:rsidDel="00000000" w:rsidP="00000000" w:rsidRDefault="00000000" w:rsidRPr="00000000" w14:paraId="0000001D">
            <w:pPr>
              <w:widowControl w:val="0"/>
              <w:ind w:left="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Zijn er nog zaken uit deze vergadering die we willen communiceren?</w:t>
            </w:r>
          </w:p>
          <w:p w:rsidR="00000000" w:rsidDel="00000000" w:rsidP="00000000" w:rsidRDefault="00000000" w:rsidRPr="00000000" w14:paraId="0000001E">
            <w:pPr>
              <w:widowControl w:val="0"/>
              <w:ind w:left="42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ind w:left="42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right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14pr4acm52g2" w:id="9"/>
      <w:bookmarkEnd w:id="9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Actielijst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52"/>
      </w:sdtPr>
      <w:sdtContent>
        <w:tbl>
          <w:tblPr>
            <w:tblStyle w:val="Table2"/>
            <w:tblW w:w="9630.0" w:type="dxa"/>
            <w:jc w:val="left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600"/>
          </w:tblPr>
          <w:tblGrid>
            <w:gridCol w:w="1185"/>
            <w:gridCol w:w="5550"/>
            <w:gridCol w:w="1365"/>
            <w:gridCol w:w="1530"/>
            <w:tblGridChange w:id="0">
              <w:tblGrid>
                <w:gridCol w:w="1185"/>
                <w:gridCol w:w="5550"/>
                <w:gridCol w:w="1365"/>
                <w:gridCol w:w="153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12" w:val="single"/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Deadline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Actie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Wie?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Status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tag w:val="goog_rdk_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Actieplan MR</w:t>
                    </w:r>
                  </w:p>
                </w:tc>
              </w:sdtContent>
            </w:sdt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Gesprekkencyclus- Feedbackformulier directeur functioneren_beoordelen V2.0</w:t>
                    </w:r>
                  </w:p>
                </w:tc>
              </w:sdtContent>
            </w:sdt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Nadenken over achterbanraadpleging en communicatie met ouders</w:t>
                    </w:r>
                  </w:p>
                </w:tc>
              </w:sdtContent>
            </w:sdt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20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Nadenken over schoenkado's Sinterklaas</w:t>
                    </w:r>
                  </w:p>
                </w:tc>
              </w:sdtContent>
            </w:sdt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Leraren</w:t>
                    </w:r>
                  </w:p>
                </w:tc>
              </w:sdtContent>
            </w:sdt>
            <w:sdt>
              <w:sdtPr>
                <w:lock w:val="contentLocked"/>
                <w:tag w:val="goog_rdk_2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2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19-2-2025</w:t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Voorbespreking vergadering plannen</w:t>
                    </w:r>
                  </w:p>
                </w:tc>
              </w:sdtContent>
            </w:sdt>
            <w:sdt>
              <w:sdtPr>
                <w:lock w:val="contentLocked"/>
                <w:tag w:val="goog_rdk_2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tag w:val="goog_rdk_2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65" w:hRule="atLeast"/>
              <w:tblHeader w:val="0"/>
            </w:trPr>
            <w:sdt>
              <w:sdtPr>
                <w:lock w:val="contentLocked"/>
                <w:tag w:val="goog_rdk_2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8-4-2025</w:t>
                    </w:r>
                  </w:p>
                </w:tc>
              </w:sdtContent>
            </w:sdt>
            <w:sdt>
              <w:sdtPr>
                <w:lock w:val="contentLocked"/>
                <w:tag w:val="goog_rdk_2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Nadenken over hoe we resultaten van tevredenheidsonderzoek naar ouders kunnen terugkoppelen</w:t>
                    </w:r>
                  </w:p>
                </w:tc>
              </w:sdtContent>
            </w:sdt>
            <w:sdt>
              <w:sdtPr>
                <w:lock w:val="contentLocked"/>
                <w:tag w:val="goog_rdk_3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Mark</w:t>
                    </w:r>
                  </w:p>
                </w:tc>
              </w:sdtContent>
            </w:sdt>
            <w:sdt>
              <w:sdtPr>
                <w:lock w:val="contentLocked"/>
                <w:tag w:val="goog_rdk_3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32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10-6-2025</w:t>
                    </w:r>
                  </w:p>
                </w:tc>
              </w:sdtContent>
            </w:sdt>
            <w:sdt>
              <w:sdtPr>
                <w:lock w:val="contentLocked"/>
                <w:tag w:val="goog_rdk_3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Begroting MR opstellen</w:t>
                    </w:r>
                  </w:p>
                </w:tc>
              </w:sdtContent>
            </w:sdt>
            <w:sdt>
              <w:sdtPr>
                <w:lock w:val="contentLocked"/>
                <w:tag w:val="goog_rdk_34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Sabine</w:t>
                    </w:r>
                  </w:p>
                </w:tc>
              </w:sdtContent>
            </w:sdt>
            <w:sdt>
              <w:sdtPr>
                <w:lock w:val="contentLocked"/>
                <w:tag w:val="goog_rdk_3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36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Jaarafrekening MR opstellen</w:t>
                    </w:r>
                  </w:p>
                </w:tc>
              </w:sdtContent>
            </w:sdt>
            <w:sdt>
              <w:sdtPr>
                <w:lock w:val="contentLocked"/>
                <w:tag w:val="goog_rdk_38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Sabine</w:t>
                    </w:r>
                  </w:p>
                </w:tc>
              </w:sdtContent>
            </w:sdt>
            <w:sdt>
              <w:sdtPr>
                <w:lock w:val="contentLocked"/>
                <w:tag w:val="goog_rdk_3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40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Jaarverslag opstellen</w:t>
                    </w:r>
                  </w:p>
                </w:tc>
              </w:sdtContent>
            </w:sdt>
            <w:sdt>
              <w:sdtPr>
                <w:lock w:val="contentLocked"/>
                <w:tag w:val="goog_rdk_42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tag w:val="goog_rdk_4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4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Mark beantwoord email van Sharon Geskus-Jungen</w:t>
                    </w:r>
                  </w:p>
                </w:tc>
              </w:sdtContent>
            </w:sdt>
            <w:sdt>
              <w:sdtPr>
                <w:lock w:val="contentLocked"/>
                <w:tag w:val="goog_rdk_4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Mark</w:t>
                    </w:r>
                  </w:p>
                </w:tc>
              </w:sdtContent>
            </w:sdt>
            <w:sdt>
              <w:sdtPr>
                <w:lock w:val="contentLocked"/>
                <w:tag w:val="goog_rdk_4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4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11-7-2025</w:t>
                    </w:r>
                  </w:p>
                </w:tc>
              </w:sdtContent>
            </w:sdt>
            <w:sdt>
              <w:sdtPr>
                <w:lock w:val="contentLocked"/>
                <w:tag w:val="goog_rdk_4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Aangeven of hij opnieuw lid van de personeelsgeleding wil zijn.</w:t>
                    </w:r>
                  </w:p>
                </w:tc>
              </w:sdtContent>
            </w:sdt>
            <w:sdt>
              <w:sdtPr>
                <w:lock w:val="contentLocked"/>
                <w:tag w:val="goog_rdk_5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Joost</w:t>
                    </w:r>
                  </w:p>
                </w:tc>
              </w:sdtContent>
            </w:sdt>
            <w:sdt>
              <w:sdtPr>
                <w:lock w:val="contentLocked"/>
                <w:tag w:val="goog_rdk_5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5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r31nwu5qtech" w:id="10"/>
      <w:bookmarkEnd w:id="10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Vergaderdata</w:t>
      </w:r>
    </w:p>
    <w:sdt>
      <w:sdtPr>
        <w:lock w:val="contentLocked"/>
        <w:tag w:val="goog_rdk_56"/>
      </w:sdtPr>
      <w:sdtContent>
        <w:tbl>
          <w:tblPr>
            <w:tblStyle w:val="Table3"/>
            <w:tblW w:w="2895.0" w:type="dxa"/>
            <w:jc w:val="left"/>
            <w:tblLayout w:type="fixed"/>
            <w:tblLook w:val="0600"/>
          </w:tblPr>
          <w:tblGrid>
            <w:gridCol w:w="2895"/>
            <w:tblGridChange w:id="0">
              <w:tblGrid>
                <w:gridCol w:w="2895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53"/>
              </w:sdtPr>
              <w:sdtContent>
                <w:tc>
                  <w:tcPr>
                    <w:tcBorders>
                      <w:bottom w:color="6883a4" w:space="0" w:sz="18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Datum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54"/>
              </w:sdtPr>
              <w:sdtContent>
                <w:tc>
                  <w:tcPr>
                    <w:tcBorders>
                      <w:bottom w:color="000000" w:space="0" w:sz="18" w:val="single"/>
                      <w:right w:color="ffffff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dinsdag 10 juni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55"/>
              </w:sdtPr>
              <w:sdtContent>
                <w:tc>
                  <w:tcPr>
                    <w:tcBorders>
                      <w:bottom w:color="000000" w:space="0" w:sz="18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4yw4xfugwzci" w:id="11"/>
      <w:bookmarkEnd w:id="11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Bijlagen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Notulen vergadering 8 april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Jaarverslag 2025-2025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Jaarrekening ouderbijdrage 2024-2025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Begroting ouderbijdrage 2025-2026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4" w:hanging="397"/>
      </w:pPr>
      <w:rPr>
        <w:rFonts w:ascii="Arial" w:cs="Arial" w:eastAsia="Arial" w:hAnsi="Arial"/>
        <w:b w:val="0"/>
        <w:sz w:val="26"/>
        <w:szCs w:val="26"/>
      </w:rPr>
    </w:lvl>
    <w:lvl w:ilvl="1">
      <w:start w:val="1"/>
      <w:numFmt w:val="decimal"/>
      <w:lvlText w:val="%2."/>
      <w:lvlJc w:val="left"/>
      <w:pPr>
        <w:ind w:left="1151" w:hanging="397.0000000000002"/>
      </w:pPr>
      <w:rPr/>
    </w:lvl>
    <w:lvl w:ilvl="2">
      <w:start w:val="1"/>
      <w:numFmt w:val="decimal"/>
      <w:lvlText w:val="%3."/>
      <w:lvlJc w:val="left"/>
      <w:pPr>
        <w:ind w:left="1548" w:hanging="397"/>
      </w:pPr>
      <w:rPr/>
    </w:lvl>
    <w:lvl w:ilvl="3">
      <w:start w:val="1"/>
      <w:numFmt w:val="decimal"/>
      <w:lvlText w:val="%4."/>
      <w:lvlJc w:val="left"/>
      <w:pPr>
        <w:ind w:left="1945" w:hanging="397"/>
      </w:pPr>
      <w:rPr/>
    </w:lvl>
    <w:lvl w:ilvl="4">
      <w:start w:val="1"/>
      <w:numFmt w:val="decimal"/>
      <w:lvlText w:val="%5."/>
      <w:lvlJc w:val="left"/>
      <w:pPr>
        <w:ind w:left="2342" w:hanging="397"/>
      </w:pPr>
      <w:rPr/>
    </w:lvl>
    <w:lvl w:ilvl="5">
      <w:start w:val="1"/>
      <w:numFmt w:val="decimal"/>
      <w:lvlText w:val="%6."/>
      <w:lvlJc w:val="left"/>
      <w:pPr>
        <w:ind w:left="2738" w:hanging="397"/>
      </w:pPr>
      <w:rPr/>
    </w:lvl>
    <w:lvl w:ilvl="6">
      <w:start w:val="1"/>
      <w:numFmt w:val="decimal"/>
      <w:lvlText w:val="%7."/>
      <w:lvlJc w:val="left"/>
      <w:pPr>
        <w:ind w:left="3135" w:hanging="397"/>
      </w:pPr>
      <w:rPr/>
    </w:lvl>
    <w:lvl w:ilvl="7">
      <w:start w:val="1"/>
      <w:numFmt w:val="decimal"/>
      <w:lvlText w:val="%8."/>
      <w:lvlJc w:val="left"/>
      <w:pPr>
        <w:ind w:left="3532" w:hanging="397"/>
      </w:pPr>
      <w:rPr/>
    </w:lvl>
    <w:lvl w:ilvl="8">
      <w:start w:val="1"/>
      <w:numFmt w:val="decimal"/>
      <w:lvlText w:val="%9."/>
      <w:lvlJc w:val="left"/>
      <w:pPr>
        <w:ind w:left="3929" w:hanging="397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nl-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720" w:hanging="36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720" w:hanging="36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="240" w:lineRule="auto"/>
      <w:ind w:left="754" w:hanging="397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="240" w:lineRule="auto"/>
      <w:ind w:left="754" w:hanging="397"/>
    </w:pPr>
    <w:rPr>
      <w:rFonts w:ascii="Liberation Sans" w:cs="Liberation Sans" w:eastAsia="Liberation Sans" w:hAnsi="Liberation Sans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nl-NL"/>
    </w:rPr>
  </w:style>
  <w:style w:type="paragraph" w:styleId="Kop1">
    <w:name w:val="Heading 1"/>
    <w:basedOn w:val="Kop"/>
    <w:next w:val="Tekstblok"/>
    <w:qFormat w:val="1"/>
    <w:pPr>
      <w:numPr>
        <w:ilvl w:val="0"/>
        <w:numId w:val="2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Kop2">
    <w:name w:val="Heading 2"/>
    <w:basedOn w:val="Kop"/>
    <w:next w:val="Tekstblok"/>
    <w:qFormat w:val="1"/>
    <w:pPr>
      <w:keepNext w:val="1"/>
      <w:widowControl w:val="0"/>
      <w:numPr>
        <w:ilvl w:val="0"/>
        <w:numId w:val="1"/>
      </w:numPr>
      <w:tabs>
        <w:tab w:val="clear" w:pos="720"/>
      </w:tabs>
      <w:spacing w:after="0" w:before="0"/>
      <w:ind w:left="0" w:right="0" w:hanging="0"/>
      <w:outlineLvl w:val="1"/>
    </w:pPr>
    <w:rPr>
      <w:b w:val="1"/>
      <w:bCs w:val="1"/>
      <w:sz w:val="28"/>
      <w:szCs w:val="32"/>
    </w:rPr>
  </w:style>
  <w:style w:type="paragraph" w:styleId="Kop3">
    <w:name w:val="Heading 3"/>
    <w:basedOn w:val="Kop"/>
    <w:next w:val="Tekstblok"/>
    <w:qFormat w:val="1"/>
    <w:pPr>
      <w:spacing w:after="120" w:before="140"/>
      <w:outlineLvl w:val="2"/>
    </w:pPr>
    <w:rPr>
      <w:rFonts w:ascii="Liberation Serif" w:cs="Lohit Devanagari" w:eastAsia="Noto Serif CJK SC" w:hAnsi="Liberation Serif"/>
      <w:b w:val="1"/>
      <w:bCs w:val="1"/>
      <w:sz w:val="28"/>
      <w:szCs w:val="28"/>
    </w:rPr>
  </w:style>
  <w:style w:type="paragraph" w:styleId="Kop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Kop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Kop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Nummeringssymbolen">
    <w:name w:val="Nummeringssymbolen"/>
    <w:qFormat w:val="1"/>
    <w:rPr/>
  </w:style>
  <w:style w:type="character" w:styleId="Opsommingstekens">
    <w:name w:val="Opsommingstekens"/>
    <w:qFormat w:val="1"/>
    <w:rPr>
      <w:rFonts w:ascii="OpenSymbol" w:cs="OpenSymbol" w:eastAsia="OpenSymbol" w:hAnsi="OpenSymbol"/>
    </w:rPr>
  </w:style>
  <w:style w:type="character" w:styleId="Sterkaccent">
    <w:name w:val="Sterk accent"/>
    <w:qFormat w:val="1"/>
    <w:rPr>
      <w:b w:val="1"/>
      <w:bCs w:val="1"/>
    </w:rPr>
  </w:style>
  <w:style w:type="character" w:styleId="Internetkoppeling">
    <w:name w:val="Internetkoppeling"/>
    <w:rPr>
      <w:color w:val="000080"/>
      <w:u w:val="single"/>
    </w:rPr>
  </w:style>
  <w:style w:type="paragraph" w:styleId="Kop">
    <w:name w:val="Kop"/>
    <w:basedOn w:val="LOnormal"/>
    <w:next w:val="Tekstblok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blok">
    <w:name w:val="Body Text"/>
    <w:basedOn w:val="LOnormal"/>
    <w:pPr>
      <w:spacing w:after="0" w:before="0" w:line="276" w:lineRule="auto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LOnormal"/>
    <w:qFormat w:val="1"/>
    <w:pPr>
      <w:suppressLineNumbers w:val="1"/>
    </w:pPr>
    <w:rPr>
      <w:rFonts w:cs="Lohit Devanagari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Titel">
    <w:name w:val="Title"/>
    <w:basedOn w:val="Kop"/>
    <w:next w:val="Tekstblok"/>
    <w:qFormat w:val="1"/>
    <w:pPr>
      <w:jc w:val="center"/>
    </w:pPr>
    <w:rPr>
      <w:b w:val="1"/>
      <w:bCs w:val="1"/>
      <w:sz w:val="56"/>
      <w:szCs w:val="56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Frameinhoud">
    <w:name w:val="Frame-inhoud"/>
    <w:basedOn w:val="LOnormal"/>
    <w:qFormat w:val="1"/>
    <w:pPr/>
    <w:rPr/>
  </w:style>
  <w:style w:type="paragraph" w:styleId="Onderregel">
    <w:name w:val="Onderregel"/>
    <w:basedOn w:val="LOnormal"/>
    <w:qFormat w:val="1"/>
    <w:pPr>
      <w:tabs>
        <w:tab w:val="clear" w:pos="720"/>
        <w:tab w:val="right" w:leader="none" w:pos="9188"/>
      </w:tabs>
    </w:pPr>
    <w:rPr/>
  </w:style>
  <w:style w:type="paragraph" w:styleId="Inhoudtabel">
    <w:name w:val="Inhoud tabel"/>
    <w:basedOn w:val="LOnormal"/>
    <w:qFormat w:val="1"/>
    <w:pPr>
      <w:widowControl w:val="0"/>
      <w:suppressLineNumbers w:val="1"/>
    </w:pPr>
    <w:rPr/>
  </w:style>
  <w:style w:type="paragraph" w:styleId="Tabelkop">
    <w:name w:val="Tabelkop"/>
    <w:basedOn w:val="Inhoudtabel"/>
    <w:qFormat w:val="1"/>
    <w:pPr>
      <w:suppressLineNumbers w:val="1"/>
      <w:jc w:val="center"/>
    </w:pPr>
    <w:rPr>
      <w:b w:val="1"/>
      <w:bCs w:val="1"/>
    </w:rPr>
  </w:style>
  <w:style w:type="paragraph" w:styleId="Agendapunt">
    <w:name w:val="Agendapunt"/>
    <w:basedOn w:val="Kop2"/>
    <w:next w:val="LOnormal"/>
    <w:qFormat w:val="1"/>
    <w:pPr>
      <w:numPr>
        <w:ilvl w:val="1"/>
        <w:numId w:val="3"/>
      </w:numPr>
      <w:spacing w:after="0" w:before="0"/>
      <w:ind w:left="0" w:right="0" w:hanging="0"/>
      <w:outlineLvl w:val="0"/>
    </w:pPr>
    <w:rPr/>
  </w:style>
  <w:style w:type="paragraph" w:styleId="Subtitel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ummering123">
    <w:name w:val="Nummering 123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uqm9VpohxfpoyUGx48jaYf-FvXtryuMO/edit?usp=sharing&amp;ouid=109779237768112511463&amp;rtpof=true&amp;sd=true" TargetMode="External"/><Relationship Id="rId10" Type="http://schemas.openxmlformats.org/officeDocument/2006/relationships/hyperlink" Target="https://docs.google.com/spreadsheets/d/1uqm9VpohxfpoyUGx48jaYf-FvXtryuMO/edit?usp=sharing&amp;ouid=109779237768112511463&amp;rtpof=true&amp;sd=true" TargetMode="External"/><Relationship Id="rId9" Type="http://schemas.openxmlformats.org/officeDocument/2006/relationships/hyperlink" Target="https://docs.google.com/document/d/1VvE9wi5V7pElbuqJk9RGZjztlyZyx8s5/edit?usp=drive_link&amp;ouid=109779237768112511463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-iguJZAToDvcD_62_TGqg0R8Iq42ueyr/edit?usp=drive_link&amp;ouid=109937707050806500299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8Ie2eDDl5ShxaS0j+PeSufZOOw==">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2024-02-28T20:47:58Z</dcterms:created>
</cp:coreProperties>
</file>